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CAC2" w14:textId="7EA8FB84" w:rsidR="0087077A" w:rsidRDefault="0087077A" w:rsidP="0087077A">
      <w:pPr>
        <w:pStyle w:val="1"/>
      </w:pPr>
      <w:r>
        <w:t>День автомобилиста</w:t>
      </w:r>
    </w:p>
    <w:p w14:paraId="1B3B821E" w14:textId="339B3FFC" w:rsidR="0087077A" w:rsidRDefault="00A577FD" w:rsidP="0087077A">
      <w:r>
        <w:t>П</w:t>
      </w:r>
      <w:r w:rsidR="0087077A">
        <w:t xml:space="preserve">раздник, посвященный работникам автомобильной отрасли и всем автолюбителям ежегодно отмечается в последнее </w:t>
      </w:r>
      <w:r w:rsidR="00DB13A3">
        <w:t xml:space="preserve">воскресенье </w:t>
      </w:r>
      <w:r>
        <w:t>октября</w:t>
      </w:r>
      <w:r w:rsidR="0087077A">
        <w:t>.</w:t>
      </w:r>
    </w:p>
    <w:p w14:paraId="4771133B" w14:textId="5445AB68" w:rsidR="0087077A" w:rsidRDefault="0087077A" w:rsidP="0087077A">
      <w:pPr>
        <w:pStyle w:val="1"/>
      </w:pPr>
      <w:r>
        <w:t>Наличие автомобильного транспорта</w:t>
      </w:r>
    </w:p>
    <w:p w14:paraId="0FCD93DE" w14:textId="2A3F304A" w:rsidR="0087077A" w:rsidRDefault="0087077A" w:rsidP="0087077A">
      <w:r>
        <w:t>Самарская область занимает особое место в отечественно</w:t>
      </w:r>
      <w:r w:rsidR="00DE723C">
        <w:t>м</w:t>
      </w:r>
      <w:r>
        <w:t xml:space="preserve"> автомобилестроени</w:t>
      </w:r>
      <w:r w:rsidR="00DE723C">
        <w:t>и</w:t>
      </w:r>
      <w:r>
        <w:t>. Второй по численности населения город региона</w:t>
      </w:r>
      <w:r w:rsidR="00DB13A3">
        <w:t xml:space="preserve"> – Тольятти </w:t>
      </w:r>
      <w:r w:rsidR="00DB13A3">
        <w:t>–</w:t>
      </w:r>
      <w:r>
        <w:t xml:space="preserve"> неофициально называют автомобильной столицей – именно здесь расположены производственные мощности</w:t>
      </w:r>
      <w:r w:rsidR="00A577FD">
        <w:t xml:space="preserve"> и штаб-квартира</w:t>
      </w:r>
      <w:r>
        <w:t xml:space="preserve"> крупнейшего в России производителя автомобилей – АВТОВАЗА.</w:t>
      </w:r>
    </w:p>
    <w:p w14:paraId="2B66DF10" w14:textId="078A163C" w:rsidR="0087077A" w:rsidRDefault="00B04BCB" w:rsidP="0087077A">
      <w:r>
        <w:t>По данным Министерства внутренних дел</w:t>
      </w:r>
      <w:r w:rsidR="000207F1">
        <w:t xml:space="preserve"> РФ</w:t>
      </w:r>
      <w:r>
        <w:t xml:space="preserve"> в 2021 году в Самарской области</w:t>
      </w:r>
      <w:r w:rsidR="00DA23AE">
        <w:t xml:space="preserve"> имелось</w:t>
      </w:r>
      <w:r w:rsidR="00B9472A">
        <w:t xml:space="preserve"> в наличии </w:t>
      </w:r>
      <w:r>
        <w:t xml:space="preserve">1,1 млн </w:t>
      </w:r>
      <w:r w:rsidR="00DE723C">
        <w:t>единиц легкового автотранспорта</w:t>
      </w:r>
      <w:r>
        <w:t xml:space="preserve">. В среднем автомобиль был у каждого третьего жителя региона. </w:t>
      </w:r>
      <w:r w:rsidR="00701994">
        <w:t>Также</w:t>
      </w:r>
      <w:r w:rsidR="00DE723C">
        <w:t xml:space="preserve"> в области </w:t>
      </w:r>
      <w:r w:rsidR="00DA23AE">
        <w:t>имелось</w:t>
      </w:r>
      <w:r w:rsidR="00701994">
        <w:t xml:space="preserve"> 29,1 тысячи автобусов и 113,4 тысячи единиц грузового автотранспорта.</w:t>
      </w:r>
    </w:p>
    <w:p w14:paraId="40494BA5" w14:textId="5F3760AB" w:rsidR="00DE723C" w:rsidRDefault="00DE723C" w:rsidP="00DE723C">
      <w:pPr>
        <w:pStyle w:val="1"/>
      </w:pPr>
      <w:r>
        <w:t>Производство</w:t>
      </w:r>
      <w:r w:rsidR="00D32701">
        <w:t xml:space="preserve"> автотранспортных средств</w:t>
      </w:r>
    </w:p>
    <w:p w14:paraId="1802481B" w14:textId="7A7FD314" w:rsidR="004448A8" w:rsidRDefault="004448A8" w:rsidP="0087077A">
      <w:bookmarkStart w:id="0" w:name="_Hlk117599874"/>
      <w:r>
        <w:t xml:space="preserve">Автомобилестроение – флагман промышленности Самарской области. </w:t>
      </w:r>
      <w:r w:rsidR="00A577FD">
        <w:t>Показатель о</w:t>
      </w:r>
      <w:r>
        <w:t>бъем</w:t>
      </w:r>
      <w:r w:rsidR="00A577FD">
        <w:t>а</w:t>
      </w:r>
      <w:r>
        <w:t xml:space="preserve"> отгруженн</w:t>
      </w:r>
      <w:r w:rsidR="00925C2E">
        <w:t>ых товаров собственного производства,</w:t>
      </w:r>
      <w:r>
        <w:t xml:space="preserve"> выполненных </w:t>
      </w:r>
      <w:r w:rsidR="00925C2E">
        <w:t>работ</w:t>
      </w:r>
      <w:r>
        <w:t xml:space="preserve"> и услуг по виду деятельности «Производство автотранспортных средств, прицепов и полуприцепов» в 2021 году занимал наибольший удельный вес в структуре обрабатывающих производств и составил </w:t>
      </w:r>
      <w:r w:rsidR="000B1C8A">
        <w:t>28</w:t>
      </w:r>
      <w:r>
        <w:t>%</w:t>
      </w:r>
      <w:r w:rsidR="00D32701">
        <w:t>, или 39</w:t>
      </w:r>
      <w:r w:rsidR="000B1C8A">
        <w:t>5,4</w:t>
      </w:r>
      <w:r w:rsidR="00D32701">
        <w:t xml:space="preserve"> млрд рублей.</w:t>
      </w:r>
    </w:p>
    <w:p w14:paraId="1713BA4C" w14:textId="7319D2FC" w:rsidR="00DA22B4" w:rsidRDefault="00DA22B4" w:rsidP="0087077A">
      <w:r>
        <w:t xml:space="preserve">В 2021 году отрасль не </w:t>
      </w:r>
      <w:r w:rsidR="00EF76DD">
        <w:t>полностью</w:t>
      </w:r>
      <w:r>
        <w:t xml:space="preserve"> восстановилась после локдаун</w:t>
      </w:r>
      <w:r w:rsidR="00EF76DD">
        <w:t>а</w:t>
      </w:r>
      <w:r>
        <w:t xml:space="preserve"> 2020 года. В 2021 году индекс производства по виду деятельности «Производство автотранспортных средств, прицепов и полуприцепов» по отношению к 2020 году составил 9</w:t>
      </w:r>
      <w:r w:rsidR="00EF76DD">
        <w:t>6</w:t>
      </w:r>
      <w:r>
        <w:t>%</w:t>
      </w:r>
      <w:r w:rsidR="00B57F5B">
        <w:t>.</w:t>
      </w:r>
    </w:p>
    <w:bookmarkEnd w:id="0"/>
    <w:p w14:paraId="76E542EE" w14:textId="64E61568" w:rsidR="0087077A" w:rsidRDefault="00DE723C" w:rsidP="00DE723C">
      <w:pPr>
        <w:pStyle w:val="1"/>
      </w:pPr>
      <w:r>
        <w:t>Получение водительских прав и число нарушений</w:t>
      </w:r>
    </w:p>
    <w:p w14:paraId="3C2BAD3E" w14:textId="46375942" w:rsidR="00DE723C" w:rsidRDefault="00DE723C" w:rsidP="00DE723C">
      <w:pPr>
        <w:jc w:val="both"/>
      </w:pPr>
      <w:r>
        <w:t>Жители региона с каждым годом все активнее пользуются автомобильным транспортом. По данным Министерства внутренних дел</w:t>
      </w:r>
      <w:r w:rsidR="000207F1">
        <w:t xml:space="preserve"> РФ</w:t>
      </w:r>
      <w:r>
        <w:t xml:space="preserve"> в 2021 году </w:t>
      </w:r>
      <w:r w:rsidR="008E4DFB">
        <w:t xml:space="preserve">водительские удостоверения на </w:t>
      </w:r>
      <w:r>
        <w:t>право</w:t>
      </w:r>
      <w:r w:rsidR="008E4DFB">
        <w:t xml:space="preserve"> </w:t>
      </w:r>
      <w:r>
        <w:t>управлени</w:t>
      </w:r>
      <w:r w:rsidR="008E4DFB">
        <w:t>я</w:t>
      </w:r>
      <w:r>
        <w:t xml:space="preserve"> транспортными средствами получила 41 тысяча человек – на 14% больше, чем в 2020 году.</w:t>
      </w:r>
    </w:p>
    <w:p w14:paraId="493464F8" w14:textId="369FB18F" w:rsidR="00DE723C" w:rsidRDefault="00DE723C" w:rsidP="00DE723C">
      <w:pPr>
        <w:tabs>
          <w:tab w:val="left" w:pos="1320"/>
        </w:tabs>
        <w:jc w:val="both"/>
      </w:pPr>
      <w:r>
        <w:t xml:space="preserve">Растет и культура вождения. В 2021 году зарегистрировано 286,8 тысячи нарушений правил дорожного движения водителями – на 4% меньше, чем в 2019 году. </w:t>
      </w:r>
      <w:r w:rsidR="00EA1350">
        <w:t>Сравнение проведено именно с 2019 годом, поскольку в</w:t>
      </w:r>
      <w:r>
        <w:t xml:space="preserve"> связи с ограничительными мерами в период коронавирусной инфекции </w:t>
      </w:r>
      <w:r w:rsidR="00925C2E">
        <w:t xml:space="preserve">в </w:t>
      </w:r>
      <w:r>
        <w:t>2020 год</w:t>
      </w:r>
      <w:r w:rsidR="00925C2E">
        <w:t>у</w:t>
      </w:r>
      <w:r>
        <w:t xml:space="preserve"> </w:t>
      </w:r>
      <w:r w:rsidR="000207F1">
        <w:t xml:space="preserve">снижение </w:t>
      </w:r>
      <w:r>
        <w:t>экономической активности привел</w:t>
      </w:r>
      <w:r w:rsidR="000207F1">
        <w:t>о</w:t>
      </w:r>
      <w:r>
        <w:t xml:space="preserve"> к аномальному снижению наруше</w:t>
      </w:r>
      <w:r w:rsidR="00EA1350">
        <w:t>ний.</w:t>
      </w:r>
    </w:p>
    <w:p w14:paraId="46BA5B64" w14:textId="07B27660" w:rsidR="00DE723C" w:rsidRDefault="00DE723C" w:rsidP="00DE723C">
      <w:pPr>
        <w:pStyle w:val="1"/>
      </w:pPr>
      <w:r>
        <w:t xml:space="preserve">Количество </w:t>
      </w:r>
      <w:r w:rsidR="00790258">
        <w:t>дорожно-транспортных происшествий</w:t>
      </w:r>
    </w:p>
    <w:p w14:paraId="149E6C17" w14:textId="77777777" w:rsidR="0044177C" w:rsidRDefault="0044177C" w:rsidP="0044177C">
      <w:pPr>
        <w:tabs>
          <w:tab w:val="left" w:pos="1320"/>
        </w:tabs>
        <w:jc w:val="both"/>
      </w:pPr>
      <w:r>
        <w:t xml:space="preserve">Автомобиль – это источник повышенной опасности, поэтому неизбежны дорожно-транспортные происшествия. В рамках национального проекта «Безопасные и качественные автомобильные дорогие» Правительство Российской Федерации ведет работу по обеспечению безопасности дорожного движения. По данным Министерства внутренних дел РФ количество ДТП с пострадавшими снижается из года в год (динамика, начиная с 2017 года приведена в инфографике). В 2021 году зарегистрировано 3,0 тысячи происшествий с пострадавшими – на уровне предыдущего года. </w:t>
      </w:r>
    </w:p>
    <w:p w14:paraId="52CB16DB" w14:textId="75134C81" w:rsidR="00DE723C" w:rsidRDefault="00790258" w:rsidP="00790258">
      <w:pPr>
        <w:pStyle w:val="1"/>
      </w:pPr>
      <w:r>
        <w:lastRenderedPageBreak/>
        <w:t>Протяженность автомобильных дорог</w:t>
      </w:r>
    </w:p>
    <w:p w14:paraId="24426D2F" w14:textId="38CBE9E6" w:rsidR="00087660" w:rsidRDefault="00790258" w:rsidP="00BB3D7B">
      <w:pPr>
        <w:tabs>
          <w:tab w:val="left" w:pos="1320"/>
        </w:tabs>
        <w:jc w:val="both"/>
      </w:pPr>
      <w:r>
        <w:t>На конец 2021 года в Самарской области протяженность автомобильных дорог общего пользования местного значения составляла 34,5 тысячи километров. Из этого числа 10,7 тысячи километров – дороги с твердым покрытием</w:t>
      </w:r>
      <w:r w:rsidR="001F7372">
        <w:t>, 69% из которых – с усовершенствованным покрытием.</w:t>
      </w:r>
    </w:p>
    <w:p w14:paraId="63793F3F" w14:textId="77777777" w:rsidR="00163016" w:rsidRPr="00087660" w:rsidRDefault="00163016" w:rsidP="008E139F">
      <w:pPr>
        <w:jc w:val="center"/>
      </w:pPr>
    </w:p>
    <w:sectPr w:rsidR="00163016" w:rsidRPr="0008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07"/>
    <w:rsid w:val="000207F1"/>
    <w:rsid w:val="0004291B"/>
    <w:rsid w:val="00060D64"/>
    <w:rsid w:val="00087660"/>
    <w:rsid w:val="000B1C8A"/>
    <w:rsid w:val="00163016"/>
    <w:rsid w:val="001F7372"/>
    <w:rsid w:val="00260F33"/>
    <w:rsid w:val="0041293B"/>
    <w:rsid w:val="0044177C"/>
    <w:rsid w:val="004448A8"/>
    <w:rsid w:val="005635E6"/>
    <w:rsid w:val="006113A1"/>
    <w:rsid w:val="00701994"/>
    <w:rsid w:val="007871BD"/>
    <w:rsid w:val="00790258"/>
    <w:rsid w:val="0087077A"/>
    <w:rsid w:val="00873807"/>
    <w:rsid w:val="008E139F"/>
    <w:rsid w:val="008E4DFB"/>
    <w:rsid w:val="00925C2E"/>
    <w:rsid w:val="00A021EF"/>
    <w:rsid w:val="00A577FD"/>
    <w:rsid w:val="00A70266"/>
    <w:rsid w:val="00B04BCB"/>
    <w:rsid w:val="00B1696D"/>
    <w:rsid w:val="00B57F5B"/>
    <w:rsid w:val="00B9472A"/>
    <w:rsid w:val="00BB3D7B"/>
    <w:rsid w:val="00BB4B31"/>
    <w:rsid w:val="00D32701"/>
    <w:rsid w:val="00D6280C"/>
    <w:rsid w:val="00DA22B4"/>
    <w:rsid w:val="00DA23AE"/>
    <w:rsid w:val="00DB13A3"/>
    <w:rsid w:val="00DC0FD2"/>
    <w:rsid w:val="00DE723C"/>
    <w:rsid w:val="00EA1350"/>
    <w:rsid w:val="00EF76DD"/>
    <w:rsid w:val="00F2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0921"/>
  <w15:chartTrackingRefBased/>
  <w15:docId w15:val="{A1691A6B-C466-4F53-987F-69E05EF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6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28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07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17</cp:revision>
  <dcterms:created xsi:type="dcterms:W3CDTF">2022-10-19T07:46:00Z</dcterms:created>
  <dcterms:modified xsi:type="dcterms:W3CDTF">2022-10-27T05:55:00Z</dcterms:modified>
</cp:coreProperties>
</file>